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41" w:rsidRDefault="00D70B4C">
      <w:pPr>
        <w:rPr>
          <w:sz w:val="28"/>
          <w:szCs w:val="28"/>
        </w:rPr>
      </w:pPr>
      <w:r w:rsidRPr="00D70B4C">
        <w:rPr>
          <w:sz w:val="28"/>
          <w:szCs w:val="28"/>
        </w:rPr>
        <w:t>Petek, 3.4.2020</w:t>
      </w:r>
    </w:p>
    <w:p w:rsidR="006D6B6D" w:rsidRDefault="006D6B6D">
      <w:pPr>
        <w:rPr>
          <w:sz w:val="28"/>
          <w:szCs w:val="28"/>
        </w:rPr>
      </w:pPr>
    </w:p>
    <w:p w:rsidR="00D70B4C" w:rsidRDefault="00D70B4C">
      <w:pPr>
        <w:rPr>
          <w:sz w:val="28"/>
          <w:szCs w:val="28"/>
        </w:rPr>
      </w:pPr>
      <w:r>
        <w:rPr>
          <w:sz w:val="28"/>
          <w:szCs w:val="28"/>
        </w:rPr>
        <w:t xml:space="preserve">Dragi moji učenci, pa smo prišli spet do petka in to drugega, ko se ne vidimo in </w:t>
      </w:r>
      <w:r w:rsidR="00B14EDA">
        <w:rPr>
          <w:sz w:val="28"/>
          <w:szCs w:val="28"/>
        </w:rPr>
        <w:t xml:space="preserve">ne </w:t>
      </w:r>
      <w:r>
        <w:rPr>
          <w:sz w:val="28"/>
          <w:szCs w:val="28"/>
        </w:rPr>
        <w:t>slišimo. Napišite mi, kako ste osvojili deljenje z ostankom. Vam je šlo, ali so še težave? Upam, da se kmalu vrnemo in takrat bomo vse to še ponovili, kar vam sedaj ni jasno.</w:t>
      </w:r>
    </w:p>
    <w:p w:rsidR="00D70B4C" w:rsidRDefault="00D70B4C">
      <w:pPr>
        <w:rPr>
          <w:sz w:val="28"/>
          <w:szCs w:val="28"/>
        </w:rPr>
      </w:pPr>
      <w:r>
        <w:rPr>
          <w:sz w:val="28"/>
          <w:szCs w:val="28"/>
        </w:rPr>
        <w:t>Pa začnimo z današnjim dnem.</w:t>
      </w:r>
      <w:r w:rsidR="006C236B" w:rsidRPr="006C236B">
        <w:rPr>
          <w:rFonts w:ascii="Roboto" w:hAnsi="Roboto"/>
        </w:rPr>
        <w:t xml:space="preserve"> </w:t>
      </w:r>
      <w:r w:rsidR="006C236B">
        <w:rPr>
          <w:rFonts w:ascii="Roboto" w:hAnsi="Roboto"/>
          <w:noProof/>
          <w:color w:val="2962FF"/>
          <w:lang w:eastAsia="sl-SI"/>
        </w:rPr>
        <w:drawing>
          <wp:inline distT="0" distB="0" distL="0" distR="0">
            <wp:extent cx="1585147" cy="1429407"/>
            <wp:effectExtent l="19050" t="0" r="0" b="0"/>
            <wp:docPr id="2" name="Slika 1" descr="233 Best Smajli (Smiley) images | Smiley, Smiley emoji, Emotic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3 Best Smajli (Smiley) images | Smiley, Smiley emoji, Emoticon">
                      <a:hlinkClick r:id="rId5" tgtFrame="&quot;_blank&quot;"/>
                    </pic:cNvPr>
                    <pic:cNvPicPr>
                      <a:picLocks noChangeAspect="1" noChangeArrowheads="1"/>
                    </pic:cNvPicPr>
                  </pic:nvPicPr>
                  <pic:blipFill>
                    <a:blip r:embed="rId6" cstate="print"/>
                    <a:srcRect/>
                    <a:stretch>
                      <a:fillRect/>
                    </a:stretch>
                  </pic:blipFill>
                  <pic:spPr bwMode="auto">
                    <a:xfrm>
                      <a:off x="0" y="0"/>
                      <a:ext cx="1584907" cy="1429191"/>
                    </a:xfrm>
                    <a:prstGeom prst="rect">
                      <a:avLst/>
                    </a:prstGeom>
                    <a:noFill/>
                    <a:ln w="9525">
                      <a:noFill/>
                      <a:miter lim="800000"/>
                      <a:headEnd/>
                      <a:tailEnd/>
                    </a:ln>
                  </pic:spPr>
                </pic:pic>
              </a:graphicData>
            </a:graphic>
          </wp:inline>
        </w:drawing>
      </w:r>
    </w:p>
    <w:p w:rsidR="006D6B6D" w:rsidRDefault="006D6B6D">
      <w:pPr>
        <w:rPr>
          <w:sz w:val="28"/>
          <w:szCs w:val="28"/>
        </w:rPr>
      </w:pPr>
    </w:p>
    <w:p w:rsidR="00D70B4C" w:rsidRDefault="00D70B4C">
      <w:pPr>
        <w:rPr>
          <w:sz w:val="28"/>
          <w:szCs w:val="28"/>
        </w:rPr>
      </w:pPr>
      <w:r>
        <w:rPr>
          <w:sz w:val="28"/>
          <w:szCs w:val="28"/>
        </w:rPr>
        <w:t xml:space="preserve">Pri uri slovenščine boš </w:t>
      </w:r>
      <w:r w:rsidRPr="006D6B6D">
        <w:rPr>
          <w:sz w:val="28"/>
          <w:szCs w:val="28"/>
          <w:highlight w:val="yellow"/>
        </w:rPr>
        <w:t>prebral eno zgodbo</w:t>
      </w:r>
      <w:r>
        <w:rPr>
          <w:sz w:val="28"/>
          <w:szCs w:val="28"/>
        </w:rPr>
        <w:t xml:space="preserve"> za dokončanje bralne značke. Tudi tisti, ki ste bralno značko že zaključili imate enako nalogo. </w:t>
      </w:r>
    </w:p>
    <w:p w:rsidR="00B14EDA" w:rsidRDefault="00B14EDA" w:rsidP="00B14EDA">
      <w:hyperlink r:id="rId7" w:tgtFrame="_blank" w:history="1">
        <w:r>
          <w:rPr>
            <w:rStyle w:val="Hiperpovezava"/>
            <w:rFonts w:ascii="Courier New" w:hAnsi="Courier New" w:cs="Courier New"/>
            <w:sz w:val="23"/>
            <w:szCs w:val="23"/>
          </w:rPr>
          <w:t>https://www.e-emka.si/catalog/show/brezpla%C4%8Dne+eknjige/68?fbclid=IwAR1mfgJweSbpwl3ylYMbYznrdjj0qOQIyGOH4mHrrI3KWjGII4LnAaPKp-U</w:t>
        </w:r>
      </w:hyperlink>
    </w:p>
    <w:p w:rsidR="006D6B6D" w:rsidRDefault="006D6B6D" w:rsidP="00B14EDA"/>
    <w:p w:rsidR="00B14EDA" w:rsidRDefault="00B14EDA" w:rsidP="00B14EDA"/>
    <w:p w:rsidR="006D6B6D" w:rsidRDefault="00B14EDA" w:rsidP="00B14EDA">
      <w:pPr>
        <w:rPr>
          <w:sz w:val="28"/>
          <w:szCs w:val="28"/>
        </w:rPr>
      </w:pPr>
      <w:r w:rsidRPr="00B14EDA">
        <w:rPr>
          <w:sz w:val="28"/>
          <w:szCs w:val="28"/>
        </w:rPr>
        <w:t xml:space="preserve">Pri </w:t>
      </w:r>
      <w:r>
        <w:rPr>
          <w:sz w:val="28"/>
          <w:szCs w:val="28"/>
        </w:rPr>
        <w:t xml:space="preserve"> matematiki se bomo danes </w:t>
      </w:r>
      <w:r w:rsidRPr="006D6B6D">
        <w:rPr>
          <w:b/>
          <w:color w:val="00B050"/>
          <w:sz w:val="28"/>
          <w:szCs w:val="28"/>
        </w:rPr>
        <w:t>pogovarjali o parnih in neparnih številih.</w:t>
      </w:r>
      <w:r>
        <w:rPr>
          <w:sz w:val="28"/>
          <w:szCs w:val="28"/>
        </w:rPr>
        <w:t xml:space="preserve">  </w:t>
      </w:r>
    </w:p>
    <w:p w:rsidR="00B14EDA" w:rsidRDefault="00B14EDA" w:rsidP="00B14EDA">
      <w:pPr>
        <w:rPr>
          <w:sz w:val="28"/>
          <w:szCs w:val="28"/>
        </w:rPr>
      </w:pPr>
      <w:r>
        <w:rPr>
          <w:sz w:val="28"/>
          <w:szCs w:val="28"/>
        </w:rPr>
        <w:t xml:space="preserve">Velikokrat ste se  igrali različne karte in iskali pare. Pri paru sta vedno potrebni dve karti, dva človeka, dvoje čevljev…. Če je eden preveč, takrat to ni par. Vsa števila, ki se lahko delijo z dva, so parna števila. </w:t>
      </w:r>
    </w:p>
    <w:p w:rsidR="00B14EDA" w:rsidRPr="006D6B6D" w:rsidRDefault="00B14EDA" w:rsidP="00B14EDA">
      <w:pPr>
        <w:rPr>
          <w:color w:val="00B050"/>
          <w:sz w:val="28"/>
          <w:szCs w:val="28"/>
        </w:rPr>
      </w:pPr>
      <w:r>
        <w:rPr>
          <w:sz w:val="28"/>
          <w:szCs w:val="28"/>
        </w:rPr>
        <w:t>Da boš lažje razumel ta parna in neparna števila, odpri DZ za matematiko</w:t>
      </w:r>
      <w:r w:rsidR="003162AF">
        <w:rPr>
          <w:sz w:val="28"/>
          <w:szCs w:val="28"/>
        </w:rPr>
        <w:t xml:space="preserve"> na </w:t>
      </w:r>
      <w:r w:rsidR="003162AF" w:rsidRPr="006D6B6D">
        <w:rPr>
          <w:color w:val="00B050"/>
          <w:sz w:val="28"/>
          <w:szCs w:val="28"/>
        </w:rPr>
        <w:t xml:space="preserve">strani 49 </w:t>
      </w:r>
      <w:r w:rsidRPr="006D6B6D">
        <w:rPr>
          <w:color w:val="00B050"/>
          <w:sz w:val="28"/>
          <w:szCs w:val="28"/>
        </w:rPr>
        <w:t xml:space="preserve"> in si poglej 1. nalogo.</w:t>
      </w:r>
    </w:p>
    <w:p w:rsidR="00B14EDA" w:rsidRDefault="00B14EDA" w:rsidP="00B14EDA">
      <w:pPr>
        <w:rPr>
          <w:sz w:val="28"/>
          <w:szCs w:val="28"/>
        </w:rPr>
      </w:pPr>
      <w:r>
        <w:rPr>
          <w:sz w:val="28"/>
          <w:szCs w:val="28"/>
        </w:rPr>
        <w:t>Pri prvi skupini kart poišči in poveži vse pare. Ugotovil boš, da imajo vse karte svoj par, našel si torej 6 parov in spodaj pod kartami napiši račun:</w:t>
      </w:r>
    </w:p>
    <w:p w:rsidR="00B14EDA" w:rsidRDefault="00B14EDA" w:rsidP="00B14EDA">
      <w:pPr>
        <w:rPr>
          <w:sz w:val="28"/>
          <w:szCs w:val="28"/>
        </w:rPr>
      </w:pPr>
      <w:r>
        <w:rPr>
          <w:sz w:val="28"/>
          <w:szCs w:val="28"/>
        </w:rPr>
        <w:t>12:2=6</w:t>
      </w:r>
    </w:p>
    <w:p w:rsidR="00B14EDA" w:rsidRDefault="00B14EDA" w:rsidP="00B14EDA">
      <w:pPr>
        <w:rPr>
          <w:sz w:val="28"/>
          <w:szCs w:val="28"/>
        </w:rPr>
      </w:pPr>
      <w:r>
        <w:rPr>
          <w:sz w:val="28"/>
          <w:szCs w:val="28"/>
        </w:rPr>
        <w:lastRenderedPageBreak/>
        <w:t>Potem poišči in poveži vse pare pri drugi skupini kart</w:t>
      </w:r>
      <w:r w:rsidR="003162AF">
        <w:rPr>
          <w:sz w:val="28"/>
          <w:szCs w:val="28"/>
        </w:rPr>
        <w:t>. Ugotovil boš, da ena karta nima para, spodaj napiši račun:</w:t>
      </w:r>
    </w:p>
    <w:p w:rsidR="003162AF" w:rsidRDefault="003162AF" w:rsidP="00B14EDA">
      <w:pPr>
        <w:rPr>
          <w:sz w:val="28"/>
          <w:szCs w:val="28"/>
        </w:rPr>
      </w:pPr>
      <w:r>
        <w:rPr>
          <w:sz w:val="28"/>
          <w:szCs w:val="28"/>
        </w:rPr>
        <w:t>15:2=7, ostane 1</w:t>
      </w:r>
    </w:p>
    <w:p w:rsidR="003162AF" w:rsidRPr="006D6B6D" w:rsidRDefault="003162AF" w:rsidP="00B14EDA">
      <w:pPr>
        <w:rPr>
          <w:b/>
          <w:color w:val="00B050"/>
          <w:sz w:val="28"/>
          <w:szCs w:val="28"/>
        </w:rPr>
      </w:pPr>
      <w:r w:rsidRPr="006D6B6D">
        <w:rPr>
          <w:b/>
          <w:color w:val="00B050"/>
          <w:sz w:val="28"/>
          <w:szCs w:val="28"/>
        </w:rPr>
        <w:t>Ugotovil si, da je število 12 parno, število 15 pa neparno.</w:t>
      </w:r>
    </w:p>
    <w:p w:rsidR="003162AF" w:rsidRPr="006D6B6D" w:rsidRDefault="003162AF" w:rsidP="00B14EDA">
      <w:pPr>
        <w:rPr>
          <w:b/>
          <w:color w:val="00B050"/>
          <w:sz w:val="28"/>
          <w:szCs w:val="28"/>
        </w:rPr>
      </w:pPr>
      <w:r w:rsidRPr="006D6B6D">
        <w:rPr>
          <w:b/>
          <w:color w:val="00B050"/>
          <w:sz w:val="28"/>
          <w:szCs w:val="28"/>
        </w:rPr>
        <w:t>Parnim številom rečemo tudi soda števila, neparnim pa liha števila.</w:t>
      </w:r>
    </w:p>
    <w:p w:rsidR="003162AF" w:rsidRDefault="003162AF" w:rsidP="00B14EDA">
      <w:pPr>
        <w:rPr>
          <w:sz w:val="28"/>
          <w:szCs w:val="28"/>
        </w:rPr>
      </w:pPr>
      <w:r>
        <w:rPr>
          <w:sz w:val="28"/>
          <w:szCs w:val="28"/>
        </w:rPr>
        <w:t>Sedaj si poglej in preberi še 2. nalogo.</w:t>
      </w:r>
    </w:p>
    <w:p w:rsidR="006C236B" w:rsidRDefault="00E70B96" w:rsidP="00B14EDA">
      <w:pPr>
        <w:rPr>
          <w:b/>
          <w:color w:val="00B050"/>
          <w:sz w:val="28"/>
          <w:szCs w:val="28"/>
        </w:rPr>
      </w:pPr>
      <w:r w:rsidRPr="006D6B6D">
        <w:rPr>
          <w:b/>
          <w:color w:val="00B050"/>
          <w:sz w:val="28"/>
          <w:szCs w:val="28"/>
        </w:rPr>
        <w:t xml:space="preserve">Pomembno je, da si zapomniš, da so vse parne številke tiste, ki imajo </w:t>
      </w:r>
      <w:r w:rsidR="006C236B">
        <w:rPr>
          <w:b/>
          <w:color w:val="00B050"/>
          <w:sz w:val="28"/>
          <w:szCs w:val="28"/>
        </w:rPr>
        <w:t>zadn</w:t>
      </w:r>
      <w:r w:rsidR="006D6B6D">
        <w:rPr>
          <w:b/>
          <w:color w:val="00B050"/>
          <w:sz w:val="28"/>
          <w:szCs w:val="28"/>
        </w:rPr>
        <w:t xml:space="preserve">jo številko- </w:t>
      </w:r>
      <w:proofErr w:type="spellStart"/>
      <w:r w:rsidRPr="006D6B6D">
        <w:rPr>
          <w:b/>
          <w:color w:val="00B050"/>
          <w:sz w:val="28"/>
          <w:szCs w:val="28"/>
        </w:rPr>
        <w:t>enico</w:t>
      </w:r>
      <w:proofErr w:type="spellEnd"/>
      <w:r w:rsidR="006C236B">
        <w:rPr>
          <w:b/>
          <w:color w:val="00B050"/>
          <w:sz w:val="28"/>
          <w:szCs w:val="28"/>
        </w:rPr>
        <w:t xml:space="preserve"> </w:t>
      </w:r>
      <w:r w:rsidRPr="006D6B6D">
        <w:rPr>
          <w:b/>
          <w:color w:val="00B050"/>
          <w:sz w:val="28"/>
          <w:szCs w:val="28"/>
        </w:rPr>
        <w:t xml:space="preserve"> 0, 2, 4, 6 ali 8. Naj bo številka do 100 ali čez, poglej vedno zadnjo številko- </w:t>
      </w:r>
      <w:proofErr w:type="spellStart"/>
      <w:r w:rsidRPr="006D6B6D">
        <w:rPr>
          <w:b/>
          <w:color w:val="00B050"/>
          <w:sz w:val="28"/>
          <w:szCs w:val="28"/>
        </w:rPr>
        <w:t>enico</w:t>
      </w:r>
      <w:proofErr w:type="spellEnd"/>
      <w:r w:rsidRPr="006D6B6D">
        <w:rPr>
          <w:b/>
          <w:color w:val="00B050"/>
          <w:sz w:val="28"/>
          <w:szCs w:val="28"/>
        </w:rPr>
        <w:t>.</w:t>
      </w:r>
    </w:p>
    <w:p w:rsidR="00E70B96" w:rsidRPr="006D6B6D" w:rsidRDefault="00E70B96" w:rsidP="00B14EDA">
      <w:pPr>
        <w:rPr>
          <w:b/>
          <w:color w:val="00B050"/>
          <w:sz w:val="28"/>
          <w:szCs w:val="28"/>
        </w:rPr>
      </w:pPr>
      <w:r w:rsidRPr="006D6B6D">
        <w:rPr>
          <w:b/>
          <w:color w:val="00B050"/>
          <w:sz w:val="28"/>
          <w:szCs w:val="28"/>
        </w:rPr>
        <w:t xml:space="preserve"> Vse tiste številke, ki imajo na koncu  1,3,5,7 ali 9 so neparne.</w:t>
      </w:r>
    </w:p>
    <w:p w:rsidR="00E70B96" w:rsidRPr="006D6B6D" w:rsidRDefault="00E70B96" w:rsidP="00B14EDA">
      <w:pPr>
        <w:rPr>
          <w:b/>
          <w:color w:val="00B050"/>
          <w:sz w:val="28"/>
          <w:szCs w:val="28"/>
        </w:rPr>
      </w:pPr>
    </w:p>
    <w:p w:rsidR="003162AF" w:rsidRDefault="003162AF" w:rsidP="00B14EDA">
      <w:pPr>
        <w:rPr>
          <w:sz w:val="28"/>
          <w:szCs w:val="28"/>
        </w:rPr>
      </w:pPr>
      <w:r>
        <w:rPr>
          <w:sz w:val="28"/>
          <w:szCs w:val="28"/>
        </w:rPr>
        <w:t>Obrni list na naslednjo stran in naredi še naloge 3, 4, 5 in 6.</w:t>
      </w:r>
    </w:p>
    <w:p w:rsidR="003162AF" w:rsidRDefault="003162AF" w:rsidP="00B14EDA">
      <w:pPr>
        <w:rPr>
          <w:sz w:val="28"/>
          <w:szCs w:val="28"/>
        </w:rPr>
      </w:pPr>
      <w:r>
        <w:rPr>
          <w:sz w:val="28"/>
          <w:szCs w:val="28"/>
        </w:rPr>
        <w:t xml:space="preserve">Pri 5. nalogi moraš najprej prešteti vse </w:t>
      </w:r>
      <w:proofErr w:type="spellStart"/>
      <w:r>
        <w:rPr>
          <w:sz w:val="28"/>
          <w:szCs w:val="28"/>
        </w:rPr>
        <w:t>link</w:t>
      </w:r>
      <w:proofErr w:type="spellEnd"/>
      <w:r>
        <w:rPr>
          <w:sz w:val="28"/>
          <w:szCs w:val="28"/>
        </w:rPr>
        <w:t xml:space="preserve"> kocke, spodaj napisati številko in to številko  deliti z 2</w:t>
      </w:r>
      <w:r w:rsidR="006C236B">
        <w:rPr>
          <w:sz w:val="28"/>
          <w:szCs w:val="28"/>
        </w:rPr>
        <w:t xml:space="preserve">. Če se </w:t>
      </w:r>
      <w:r>
        <w:rPr>
          <w:sz w:val="28"/>
          <w:szCs w:val="28"/>
        </w:rPr>
        <w:t>da in ni ostanka, lahko ta stolpec prelomiš na pol, drugače pa ne.</w:t>
      </w:r>
    </w:p>
    <w:p w:rsidR="003162AF" w:rsidRDefault="003162AF" w:rsidP="00B14EDA">
      <w:pPr>
        <w:rPr>
          <w:sz w:val="28"/>
          <w:szCs w:val="28"/>
        </w:rPr>
      </w:pPr>
      <w:r>
        <w:rPr>
          <w:sz w:val="28"/>
          <w:szCs w:val="28"/>
        </w:rPr>
        <w:t>Izpolni tabelo:</w:t>
      </w:r>
    </w:p>
    <w:p w:rsidR="003162AF" w:rsidRDefault="003162AF" w:rsidP="00B14EDA">
      <w:pPr>
        <w:rPr>
          <w:sz w:val="28"/>
          <w:szCs w:val="28"/>
        </w:rPr>
      </w:pPr>
      <w:r>
        <w:rPr>
          <w:sz w:val="28"/>
          <w:szCs w:val="28"/>
        </w:rPr>
        <w:t>V prvi stolpec  napišeš vsa števila, ki jih lahko prelomiš, v drugi stolpec napišeš prepolovljeno številko</w:t>
      </w:r>
      <w:r w:rsidR="00E70B96">
        <w:rPr>
          <w:sz w:val="28"/>
          <w:szCs w:val="28"/>
        </w:rPr>
        <w:t>, v tretjega pa, kako si to dobil.</w:t>
      </w:r>
    </w:p>
    <w:p w:rsidR="00E70B96" w:rsidRDefault="00E70B96" w:rsidP="00B14EDA">
      <w:pPr>
        <w:rPr>
          <w:sz w:val="28"/>
          <w:szCs w:val="28"/>
        </w:rPr>
      </w:pPr>
      <w:r>
        <w:rPr>
          <w:sz w:val="28"/>
          <w:szCs w:val="28"/>
        </w:rPr>
        <w:t>Primer;</w:t>
      </w:r>
    </w:p>
    <w:p w:rsidR="00E70B96" w:rsidRDefault="00E70B96" w:rsidP="00B14EDA">
      <w:pPr>
        <w:rPr>
          <w:sz w:val="28"/>
          <w:szCs w:val="28"/>
        </w:rPr>
      </w:pPr>
      <w:r>
        <w:rPr>
          <w:sz w:val="28"/>
          <w:szCs w:val="28"/>
        </w:rPr>
        <w:t>6         3         2.3</w:t>
      </w:r>
    </w:p>
    <w:p w:rsidR="00E70B96" w:rsidRDefault="00E70B96" w:rsidP="00B14EDA">
      <w:pPr>
        <w:rPr>
          <w:sz w:val="28"/>
          <w:szCs w:val="28"/>
        </w:rPr>
      </w:pPr>
      <w:r>
        <w:rPr>
          <w:sz w:val="28"/>
          <w:szCs w:val="28"/>
        </w:rPr>
        <w:t>Nazadnje reši še izziv!</w:t>
      </w:r>
    </w:p>
    <w:p w:rsidR="00E70B96" w:rsidRPr="006C236B" w:rsidRDefault="00E70B96" w:rsidP="00B14EDA">
      <w:pPr>
        <w:rPr>
          <w:color w:val="FFC000"/>
          <w:sz w:val="28"/>
          <w:szCs w:val="28"/>
        </w:rPr>
      </w:pPr>
    </w:p>
    <w:p w:rsidR="00E70B96" w:rsidRPr="006C236B" w:rsidRDefault="00E70B96" w:rsidP="00B14EDA">
      <w:pPr>
        <w:rPr>
          <w:color w:val="FFC000"/>
          <w:sz w:val="28"/>
          <w:szCs w:val="28"/>
        </w:rPr>
      </w:pPr>
      <w:r w:rsidRPr="006C236B">
        <w:rPr>
          <w:color w:val="FFC000"/>
          <w:sz w:val="28"/>
          <w:szCs w:val="28"/>
        </w:rPr>
        <w:t xml:space="preserve">Po vsem tem razmišljanju in iskanju parnih in neparnih števil, si </w:t>
      </w:r>
      <w:proofErr w:type="spellStart"/>
      <w:r w:rsidRPr="006C236B">
        <w:rPr>
          <w:color w:val="FFC000"/>
          <w:sz w:val="28"/>
          <w:szCs w:val="28"/>
        </w:rPr>
        <w:t>si</w:t>
      </w:r>
      <w:proofErr w:type="spellEnd"/>
      <w:r w:rsidRPr="006C236B">
        <w:rPr>
          <w:color w:val="FFC000"/>
          <w:sz w:val="28"/>
          <w:szCs w:val="28"/>
        </w:rPr>
        <w:t xml:space="preserve"> pa zaslužil daljši odmor.</w:t>
      </w:r>
    </w:p>
    <w:p w:rsidR="00E70B96" w:rsidRDefault="00E70B96" w:rsidP="00B14EDA">
      <w:pPr>
        <w:rPr>
          <w:sz w:val="28"/>
          <w:szCs w:val="28"/>
        </w:rPr>
      </w:pPr>
    </w:p>
    <w:p w:rsidR="005660C4" w:rsidRDefault="005660C4" w:rsidP="00B14EDA">
      <w:pPr>
        <w:rPr>
          <w:sz w:val="28"/>
          <w:szCs w:val="28"/>
        </w:rPr>
      </w:pPr>
      <w:r>
        <w:rPr>
          <w:sz w:val="28"/>
          <w:szCs w:val="28"/>
        </w:rPr>
        <w:t>Sledi še spoznavanje okolja.</w:t>
      </w:r>
    </w:p>
    <w:p w:rsidR="006C236B" w:rsidRDefault="006C236B" w:rsidP="00B14EDA">
      <w:pPr>
        <w:rPr>
          <w:sz w:val="28"/>
          <w:szCs w:val="28"/>
        </w:rPr>
      </w:pPr>
    </w:p>
    <w:p w:rsidR="00E70B96" w:rsidRDefault="005660C4" w:rsidP="00B14EDA">
      <w:pPr>
        <w:rPr>
          <w:sz w:val="28"/>
          <w:szCs w:val="28"/>
        </w:rPr>
      </w:pPr>
      <w:r>
        <w:rPr>
          <w:sz w:val="28"/>
          <w:szCs w:val="28"/>
        </w:rPr>
        <w:t xml:space="preserve"> Vzemi učbenik za okolje, </w:t>
      </w:r>
      <w:r w:rsidRPr="006C236B">
        <w:rPr>
          <w:color w:val="00B050"/>
          <w:sz w:val="28"/>
          <w:szCs w:val="28"/>
        </w:rPr>
        <w:t>ga odpri na strani 76</w:t>
      </w:r>
      <w:r>
        <w:rPr>
          <w:sz w:val="28"/>
          <w:szCs w:val="28"/>
        </w:rPr>
        <w:t>, opazuj in si poglej sliko ter preberi besedilo pod sliko. Preberi si še, kako pridelujemo krompir, ki je opisano na strani 77.</w:t>
      </w:r>
    </w:p>
    <w:p w:rsidR="005660C4" w:rsidRPr="006C236B" w:rsidRDefault="005660C4" w:rsidP="00B14EDA">
      <w:pPr>
        <w:rPr>
          <w:color w:val="00B050"/>
          <w:sz w:val="28"/>
          <w:szCs w:val="28"/>
        </w:rPr>
      </w:pPr>
      <w:r w:rsidRPr="006C236B">
        <w:rPr>
          <w:color w:val="00B050"/>
          <w:sz w:val="28"/>
          <w:szCs w:val="28"/>
        </w:rPr>
        <w:t>Nato vzemi zvezek za okolje in napiši naslov, prepiši besedilo in nariši po navodilu.</w:t>
      </w:r>
    </w:p>
    <w:p w:rsidR="005660C4" w:rsidRDefault="005660C4" w:rsidP="006C236B">
      <w:pPr>
        <w:jc w:val="center"/>
        <w:rPr>
          <w:b/>
          <w:color w:val="FF0000"/>
          <w:sz w:val="28"/>
          <w:szCs w:val="28"/>
        </w:rPr>
      </w:pPr>
      <w:r w:rsidRPr="006C236B">
        <w:rPr>
          <w:b/>
          <w:color w:val="FF0000"/>
          <w:sz w:val="28"/>
          <w:szCs w:val="28"/>
        </w:rPr>
        <w:t>Življenjska okolja so:</w:t>
      </w:r>
    </w:p>
    <w:p w:rsidR="006C236B" w:rsidRPr="006C236B" w:rsidRDefault="006C236B" w:rsidP="006C236B">
      <w:pPr>
        <w:jc w:val="center"/>
        <w:rPr>
          <w:b/>
          <w:color w:val="FF0000"/>
          <w:sz w:val="28"/>
          <w:szCs w:val="28"/>
        </w:rPr>
      </w:pPr>
    </w:p>
    <w:p w:rsidR="005660C4" w:rsidRDefault="005660C4" w:rsidP="006C236B">
      <w:pPr>
        <w:pStyle w:val="Odstavekseznama"/>
        <w:rPr>
          <w:sz w:val="28"/>
          <w:szCs w:val="28"/>
        </w:rPr>
      </w:pPr>
      <w:r>
        <w:rPr>
          <w:sz w:val="28"/>
          <w:szCs w:val="28"/>
        </w:rPr>
        <w:t xml:space="preserve">Polje, vrt, sadovnjak, vinograd, gozd, morje, </w:t>
      </w:r>
      <w:r w:rsidR="006D6B6D">
        <w:rPr>
          <w:sz w:val="28"/>
          <w:szCs w:val="28"/>
        </w:rPr>
        <w:t>potok, reka, jezero, gore, podzemne jame…</w:t>
      </w:r>
    </w:p>
    <w:p w:rsidR="006C236B" w:rsidRDefault="006C236B" w:rsidP="006C236B">
      <w:pPr>
        <w:pStyle w:val="Odstavekseznama"/>
        <w:rPr>
          <w:sz w:val="28"/>
          <w:szCs w:val="28"/>
        </w:rPr>
      </w:pPr>
    </w:p>
    <w:p w:rsidR="006D6B6D" w:rsidRDefault="006D6B6D" w:rsidP="006C236B">
      <w:pPr>
        <w:pStyle w:val="Odstavekseznama"/>
        <w:jc w:val="center"/>
        <w:rPr>
          <w:b/>
          <w:color w:val="FF0000"/>
          <w:sz w:val="28"/>
          <w:szCs w:val="28"/>
        </w:rPr>
      </w:pPr>
      <w:r w:rsidRPr="006C236B">
        <w:rPr>
          <w:b/>
          <w:color w:val="FF0000"/>
          <w:sz w:val="28"/>
          <w:szCs w:val="28"/>
        </w:rPr>
        <w:t>Polje</w:t>
      </w:r>
    </w:p>
    <w:p w:rsidR="006C236B" w:rsidRPr="006C236B" w:rsidRDefault="006C236B" w:rsidP="006C236B">
      <w:pPr>
        <w:pStyle w:val="Odstavekseznama"/>
        <w:jc w:val="center"/>
        <w:rPr>
          <w:b/>
          <w:color w:val="FF0000"/>
          <w:sz w:val="28"/>
          <w:szCs w:val="28"/>
        </w:rPr>
      </w:pPr>
    </w:p>
    <w:p w:rsidR="006D6B6D" w:rsidRDefault="006D6B6D" w:rsidP="006D6B6D">
      <w:pPr>
        <w:pStyle w:val="Odstavekseznama"/>
        <w:rPr>
          <w:sz w:val="28"/>
          <w:szCs w:val="28"/>
        </w:rPr>
      </w:pPr>
      <w:r>
        <w:rPr>
          <w:sz w:val="28"/>
          <w:szCs w:val="28"/>
        </w:rPr>
        <w:t>Polje je večje zemljišče, razdeljeno na njive. Na polju gojijo poljščine: krompir, koruza, repa, pesa, pšenica…Na polju delamo z različnimi stroji (orjemo, branamo, gnojimo, sejemo, škropimo ). To delamo s traktorjem, kombajnom, škropilnico, brano,</w:t>
      </w:r>
      <w:r w:rsidR="006C236B">
        <w:rPr>
          <w:sz w:val="28"/>
          <w:szCs w:val="28"/>
        </w:rPr>
        <w:t xml:space="preserve"> pl</w:t>
      </w:r>
      <w:r>
        <w:rPr>
          <w:sz w:val="28"/>
          <w:szCs w:val="28"/>
        </w:rPr>
        <w:t>ugom…</w:t>
      </w:r>
    </w:p>
    <w:p w:rsidR="006C236B" w:rsidRDefault="006C236B" w:rsidP="006D6B6D">
      <w:pPr>
        <w:pStyle w:val="Odstavekseznama"/>
        <w:rPr>
          <w:sz w:val="28"/>
          <w:szCs w:val="28"/>
        </w:rPr>
      </w:pPr>
    </w:p>
    <w:p w:rsidR="006C236B" w:rsidRDefault="006C236B" w:rsidP="006D6B6D">
      <w:pPr>
        <w:pStyle w:val="Odstavekseznama"/>
        <w:rPr>
          <w:sz w:val="28"/>
          <w:szCs w:val="28"/>
        </w:rPr>
      </w:pPr>
    </w:p>
    <w:p w:rsidR="006C236B" w:rsidRDefault="006C236B" w:rsidP="006D6B6D">
      <w:pPr>
        <w:pStyle w:val="Odstavekseznama"/>
        <w:rPr>
          <w:sz w:val="28"/>
          <w:szCs w:val="28"/>
        </w:rPr>
      </w:pPr>
      <w:r>
        <w:rPr>
          <w:sz w:val="28"/>
          <w:szCs w:val="28"/>
        </w:rPr>
        <w:t>Spodaj nariši delo na polju spomladi.</w:t>
      </w:r>
    </w:p>
    <w:p w:rsidR="00A834C7" w:rsidRDefault="00A834C7" w:rsidP="00A834C7">
      <w:r>
        <w:rPr>
          <w:rFonts w:ascii="Arial" w:hAnsi="Arial" w:cs="Arial"/>
          <w:noProof/>
          <w:color w:val="2962FF"/>
          <w:lang w:eastAsia="sl-SI"/>
        </w:rPr>
        <w:drawing>
          <wp:inline distT="0" distB="0" distL="0" distR="0">
            <wp:extent cx="4393565" cy="3100705"/>
            <wp:effectExtent l="19050" t="0" r="6985" b="0"/>
            <wp:docPr id="3" name="Slika 1" descr="Slovensko združenje Pikapolonic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o združenje Pikapolonica">
                      <a:hlinkClick r:id="rId8" tgtFrame="&quot;_blank&quot;"/>
                    </pic:cNvPr>
                    <pic:cNvPicPr>
                      <a:picLocks noChangeAspect="1" noChangeArrowheads="1"/>
                    </pic:cNvPicPr>
                  </pic:nvPicPr>
                  <pic:blipFill>
                    <a:blip r:embed="rId9" cstate="print"/>
                    <a:srcRect/>
                    <a:stretch>
                      <a:fillRect/>
                    </a:stretch>
                  </pic:blipFill>
                  <pic:spPr bwMode="auto">
                    <a:xfrm>
                      <a:off x="0" y="0"/>
                      <a:ext cx="4393565" cy="3100705"/>
                    </a:xfrm>
                    <a:prstGeom prst="rect">
                      <a:avLst/>
                    </a:prstGeom>
                    <a:noFill/>
                    <a:ln w="9525">
                      <a:noFill/>
                      <a:miter lim="800000"/>
                      <a:headEnd/>
                      <a:tailEnd/>
                    </a:ln>
                  </pic:spPr>
                </pic:pic>
              </a:graphicData>
            </a:graphic>
          </wp:inline>
        </w:drawing>
      </w:r>
    </w:p>
    <w:p w:rsidR="006C236B" w:rsidRDefault="006C236B" w:rsidP="006C236B"/>
    <w:p w:rsidR="006C236B" w:rsidRDefault="006C236B" w:rsidP="006C236B"/>
    <w:p w:rsidR="006C236B" w:rsidRDefault="006C236B" w:rsidP="006C236B"/>
    <w:p w:rsidR="006C236B" w:rsidRDefault="006C236B" w:rsidP="006C236B">
      <w:r>
        <w:rPr>
          <w:rFonts w:ascii="Roboto" w:hAnsi="Roboto"/>
          <w:noProof/>
          <w:color w:val="2962FF"/>
          <w:lang w:eastAsia="sl-SI"/>
        </w:rPr>
        <w:drawing>
          <wp:inline distT="0" distB="0" distL="0" distR="0">
            <wp:extent cx="5724321" cy="3142593"/>
            <wp:effectExtent l="19050" t="0" r="0" b="0"/>
            <wp:docPr id="7" name="Slika 7" descr="Kmetijska mehanizacija | Prodaja majhnih traktorjev Ursu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etijska mehanizacija | Prodaja majhnih traktorjev Ursus">
                      <a:hlinkClick r:id="rId10" tgtFrame="&quot;_blank&quot;"/>
                    </pic:cNvPr>
                    <pic:cNvPicPr>
                      <a:picLocks noChangeAspect="1" noChangeArrowheads="1"/>
                    </pic:cNvPicPr>
                  </pic:nvPicPr>
                  <pic:blipFill>
                    <a:blip r:embed="rId11" cstate="print"/>
                    <a:srcRect/>
                    <a:stretch>
                      <a:fillRect/>
                    </a:stretch>
                  </pic:blipFill>
                  <pic:spPr bwMode="auto">
                    <a:xfrm>
                      <a:off x="0" y="0"/>
                      <a:ext cx="5733216" cy="3147476"/>
                    </a:xfrm>
                    <a:prstGeom prst="rect">
                      <a:avLst/>
                    </a:prstGeom>
                    <a:noFill/>
                    <a:ln w="9525">
                      <a:noFill/>
                      <a:miter lim="800000"/>
                      <a:headEnd/>
                      <a:tailEnd/>
                    </a:ln>
                  </pic:spPr>
                </pic:pic>
              </a:graphicData>
            </a:graphic>
          </wp:inline>
        </w:drawing>
      </w:r>
    </w:p>
    <w:p w:rsidR="006C236B" w:rsidRDefault="006C236B" w:rsidP="006C236B"/>
    <w:p w:rsidR="00A834C7" w:rsidRDefault="00A834C7" w:rsidP="006C236B"/>
    <w:p w:rsidR="00A834C7" w:rsidRDefault="00A834C7" w:rsidP="006C236B">
      <w:pPr>
        <w:rPr>
          <w:sz w:val="28"/>
          <w:szCs w:val="28"/>
        </w:rPr>
      </w:pPr>
      <w:r w:rsidRPr="00A834C7">
        <w:rPr>
          <w:sz w:val="28"/>
          <w:szCs w:val="28"/>
        </w:rPr>
        <w:t xml:space="preserve">Se slišimo naslednji teden. </w:t>
      </w:r>
    </w:p>
    <w:p w:rsidR="00A834C7" w:rsidRDefault="00A834C7" w:rsidP="006C236B">
      <w:pPr>
        <w:rPr>
          <w:sz w:val="28"/>
          <w:szCs w:val="28"/>
        </w:rPr>
      </w:pPr>
      <w:r w:rsidRPr="00A834C7">
        <w:rPr>
          <w:sz w:val="28"/>
          <w:szCs w:val="28"/>
        </w:rPr>
        <w:t>Lep in prije</w:t>
      </w:r>
      <w:r>
        <w:rPr>
          <w:sz w:val="28"/>
          <w:szCs w:val="28"/>
        </w:rPr>
        <w:t>te</w:t>
      </w:r>
      <w:r w:rsidRPr="00A834C7">
        <w:rPr>
          <w:sz w:val="28"/>
          <w:szCs w:val="28"/>
        </w:rPr>
        <w:t>n vikend</w:t>
      </w:r>
      <w:r>
        <w:rPr>
          <w:rFonts w:ascii="Roboto" w:hAnsi="Roboto"/>
          <w:noProof/>
          <w:color w:val="2962FF"/>
          <w:lang w:eastAsia="sl-SI"/>
        </w:rPr>
        <w:drawing>
          <wp:inline distT="0" distB="0" distL="0" distR="0">
            <wp:extent cx="1870710" cy="2449195"/>
            <wp:effectExtent l="19050" t="0" r="0" b="0"/>
            <wp:docPr id="4" name="Slika 4" descr="Nogomet in šola | NK Bl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gomet in šola | NK Bled">
                      <a:hlinkClick r:id="rId12"/>
                    </pic:cNvPr>
                    <pic:cNvPicPr>
                      <a:picLocks noChangeAspect="1" noChangeArrowheads="1"/>
                    </pic:cNvPicPr>
                  </pic:nvPicPr>
                  <pic:blipFill>
                    <a:blip r:embed="rId13" cstate="print"/>
                    <a:srcRect/>
                    <a:stretch>
                      <a:fillRect/>
                    </a:stretch>
                  </pic:blipFill>
                  <pic:spPr bwMode="auto">
                    <a:xfrm>
                      <a:off x="0" y="0"/>
                      <a:ext cx="1870710" cy="2449195"/>
                    </a:xfrm>
                    <a:prstGeom prst="rect">
                      <a:avLst/>
                    </a:prstGeom>
                    <a:noFill/>
                    <a:ln w="9525">
                      <a:noFill/>
                      <a:miter lim="800000"/>
                      <a:headEnd/>
                      <a:tailEnd/>
                    </a:ln>
                  </pic:spPr>
                </pic:pic>
              </a:graphicData>
            </a:graphic>
          </wp:inline>
        </w:drawing>
      </w:r>
      <w:r w:rsidRPr="00A834C7">
        <w:rPr>
          <w:sz w:val="28"/>
          <w:szCs w:val="28"/>
        </w:rPr>
        <w:t>!</w:t>
      </w:r>
      <w:r>
        <w:rPr>
          <w:sz w:val="28"/>
          <w:szCs w:val="28"/>
        </w:rPr>
        <w:t xml:space="preserve"> </w:t>
      </w:r>
    </w:p>
    <w:p w:rsidR="003162AF" w:rsidRPr="00B14EDA" w:rsidRDefault="003162AF" w:rsidP="00B14EDA">
      <w:pPr>
        <w:rPr>
          <w:sz w:val="28"/>
          <w:szCs w:val="28"/>
        </w:rPr>
      </w:pPr>
    </w:p>
    <w:p w:rsidR="00B14EDA" w:rsidRPr="00D70B4C" w:rsidRDefault="00B14EDA">
      <w:pPr>
        <w:rPr>
          <w:sz w:val="28"/>
          <w:szCs w:val="28"/>
        </w:rPr>
      </w:pPr>
    </w:p>
    <w:sectPr w:rsidR="00B14EDA" w:rsidRPr="00D70B4C" w:rsidSect="00B600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7AC3"/>
    <w:multiLevelType w:val="hybridMultilevel"/>
    <w:tmpl w:val="DB002574"/>
    <w:lvl w:ilvl="0" w:tplc="0958ED1C">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D70B4C"/>
    <w:rsid w:val="003162AF"/>
    <w:rsid w:val="005660C4"/>
    <w:rsid w:val="006C236B"/>
    <w:rsid w:val="006D6B6D"/>
    <w:rsid w:val="00A834C7"/>
    <w:rsid w:val="00B14EDA"/>
    <w:rsid w:val="00B60041"/>
    <w:rsid w:val="00D70B4C"/>
    <w:rsid w:val="00E70B9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0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14EDA"/>
    <w:rPr>
      <w:strike w:val="0"/>
      <w:dstrike w:val="0"/>
      <w:color w:val="00ACFF"/>
      <w:u w:val="none"/>
      <w:effect w:val="none"/>
      <w:shd w:val="clear" w:color="auto" w:fill="auto"/>
    </w:rPr>
  </w:style>
  <w:style w:type="paragraph" w:styleId="Odstavekseznama">
    <w:name w:val="List Paragraph"/>
    <w:basedOn w:val="Navaden"/>
    <w:uiPriority w:val="34"/>
    <w:qFormat/>
    <w:rsid w:val="005660C4"/>
    <w:pPr>
      <w:ind w:left="720"/>
      <w:contextualSpacing/>
    </w:pPr>
  </w:style>
  <w:style w:type="paragraph" w:styleId="Besedilooblaka">
    <w:name w:val="Balloon Text"/>
    <w:basedOn w:val="Navaden"/>
    <w:link w:val="BesedilooblakaZnak"/>
    <w:uiPriority w:val="99"/>
    <w:semiHidden/>
    <w:unhideWhenUsed/>
    <w:rsid w:val="006C236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2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si/url?sa=i&amp;url=http://www.zelenjava-pikapolonica.si/kmetija-kumer.html&amp;psig=AOvVaw0CZfyNulC-nxXc2D3dRWxS&amp;ust=1585416224317000&amp;source=images&amp;cd=vfe&amp;ved=0CAIQjRxqFwoTCLju1uqVu-gCFQAAAAAdAAAAABA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e-emka.si/catalog/show/brezpla%C4%8Dne+eknjige/68?fbclid=IwAR1mfgJweSbpwl3ylYMbYznrdjj0qOQIyGOH4mHrrI3KWjGII4LnAaPKp-U" TargetMode="External"/><Relationship Id="rId12" Type="http://schemas.openxmlformats.org/officeDocument/2006/relationships/hyperlink" Target="https://www.google.si/imgres?imgurl=https%3A%2F%2Fwww.nkbled.si%2Fwp-content%2Fuploads%2F2017%2F09%2FNogomet-in-%25C5%25A1ola.jpg&amp;imgrefurl=https%3A%2F%2Fwww.nkbled.si%2Fsport-in-sola%2Fnogomet-in-sola%2F&amp;tbnid=Yw_Hs8KEN8JQ-M&amp;vet=10CBoQxiAoC2oXChMIuKzZwdzJ6AIVAAAAAB0AAAAAEAc..i&amp;docid=c7gkDOLrZe7RsM&amp;w=332&amp;h=435&amp;itg=1&amp;q=%C5%A1port&amp;ved=0CBoQxiAoC2oXChMIuKzZwdzJ6AIVAAAAAB0AAAAAE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google.si/url?sa=i&amp;url=https%3A%2F%2Fwww.pinterest.com%2Fsladjaracic%2Fsmajli-smiley%2F&amp;psig=AOvVaw3oBh7-64CmtUfUlZZZn_cl&amp;ust=1585915761850000&amp;source=images&amp;cd=vfe&amp;ved=0CAIQjRxqFwoTCLClp-LayegCFQAAAAAdAAAAABAJ" TargetMode="External"/><Relationship Id="rId15" Type="http://schemas.openxmlformats.org/officeDocument/2006/relationships/theme" Target="theme/theme1.xml"/><Relationship Id="rId10" Type="http://schemas.openxmlformats.org/officeDocument/2006/relationships/hyperlink" Target="https://www.google.si/url?sa=i&amp;url=https://www.vsi.si/trisa/kmetijska-mehanizacija&amp;psig=AOvVaw08E-hPEc28r8xC0_Ht11uF&amp;ust=1585416393061000&amp;source=images&amp;cd=vfe&amp;ved=0CAIQjRxqFwoTCNjcmruWu-gCFQAAAAAdAAAAABA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474</Words>
  <Characters>2705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2020-04-02T11:02:00Z</dcterms:created>
  <dcterms:modified xsi:type="dcterms:W3CDTF">2020-04-02T12:18:00Z</dcterms:modified>
</cp:coreProperties>
</file>