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5D" w:rsidRDefault="002C525D">
      <w:pPr>
        <w:rPr>
          <w:sz w:val="28"/>
          <w:szCs w:val="28"/>
        </w:rPr>
      </w:pPr>
      <w:r>
        <w:rPr>
          <w:sz w:val="28"/>
          <w:szCs w:val="28"/>
        </w:rPr>
        <w:t>Ponedeljek, 6.4.2020</w:t>
      </w:r>
    </w:p>
    <w:p w:rsidR="00777140" w:rsidRDefault="002C525D" w:rsidP="00B910BE">
      <w:pPr>
        <w:spacing w:line="240" w:lineRule="auto"/>
        <w:rPr>
          <w:sz w:val="28"/>
          <w:szCs w:val="28"/>
        </w:rPr>
      </w:pPr>
      <w:r w:rsidRPr="002C525D">
        <w:rPr>
          <w:sz w:val="28"/>
          <w:szCs w:val="28"/>
        </w:rPr>
        <w:t>Pozdravljeni učenci</w:t>
      </w:r>
      <w:r w:rsidR="00B910BE">
        <w:rPr>
          <w:sz w:val="28"/>
          <w:szCs w:val="28"/>
        </w:rPr>
        <w:t>!</w:t>
      </w:r>
    </w:p>
    <w:p w:rsidR="00B910BE" w:rsidRDefault="00B910BE">
      <w:pPr>
        <w:rPr>
          <w:sz w:val="28"/>
          <w:szCs w:val="28"/>
        </w:rPr>
      </w:pPr>
    </w:p>
    <w:p w:rsidR="002C525D" w:rsidRDefault="002C525D">
      <w:pPr>
        <w:rPr>
          <w:sz w:val="28"/>
          <w:szCs w:val="28"/>
        </w:rPr>
      </w:pPr>
      <w:r>
        <w:rPr>
          <w:sz w:val="28"/>
          <w:szCs w:val="28"/>
        </w:rPr>
        <w:t xml:space="preserve">Začenja se novi teden in gremo novemu znanju  nasproti.  Spet bo sledilo vsakodnevno delo, upam pa, da vam ni pretežko, </w:t>
      </w:r>
      <w:r w:rsidR="00B910BE">
        <w:rPr>
          <w:sz w:val="28"/>
          <w:szCs w:val="28"/>
        </w:rPr>
        <w:t xml:space="preserve">da radi delate, </w:t>
      </w:r>
      <w:r>
        <w:rPr>
          <w:sz w:val="28"/>
          <w:szCs w:val="28"/>
        </w:rPr>
        <w:t xml:space="preserve">saj imamo zdaj v tem času veliko prostega časa. </w:t>
      </w:r>
    </w:p>
    <w:p w:rsidR="002C525D" w:rsidRDefault="002C525D">
      <w:pPr>
        <w:rPr>
          <w:sz w:val="28"/>
          <w:szCs w:val="28"/>
        </w:rPr>
      </w:pPr>
      <w:r>
        <w:rPr>
          <w:sz w:val="28"/>
          <w:szCs w:val="28"/>
        </w:rPr>
        <w:t xml:space="preserve"> </w:t>
      </w:r>
      <w:r>
        <w:rPr>
          <w:rFonts w:ascii="Arial" w:hAnsi="Arial" w:cs="Arial"/>
          <w:noProof/>
          <w:color w:val="2962FF"/>
          <w:lang w:eastAsia="sl-SI"/>
        </w:rPr>
        <w:drawing>
          <wp:inline distT="0" distB="0" distL="0" distR="0">
            <wp:extent cx="2743200" cy="1828800"/>
            <wp:effectExtent l="19050" t="0" r="0" b="0"/>
            <wp:docPr id="1" name="Slika 1" descr="Šolska knjižnica (OŠ Prežihovega Voranca Bistrica)">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olska knjižnica (OŠ Prežihovega Voranca Bistrica)">
                      <a:hlinkClick r:id="rId4" tgtFrame="&quot;_blank&quot;"/>
                    </pic:cNvPr>
                    <pic:cNvPicPr>
                      <a:picLocks noChangeAspect="1" noChangeArrowheads="1"/>
                    </pic:cNvPicPr>
                  </pic:nvPicPr>
                  <pic:blipFill>
                    <a:blip r:embed="rId5"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p>
    <w:p w:rsidR="002C525D" w:rsidRDefault="002C525D">
      <w:pPr>
        <w:rPr>
          <w:sz w:val="28"/>
          <w:szCs w:val="28"/>
        </w:rPr>
      </w:pPr>
      <w:r>
        <w:rPr>
          <w:sz w:val="28"/>
          <w:szCs w:val="28"/>
        </w:rPr>
        <w:t xml:space="preserve">Naš dan se bo začel s slovenščino. </w:t>
      </w:r>
    </w:p>
    <w:p w:rsidR="00B910BE" w:rsidRDefault="00B910BE">
      <w:pPr>
        <w:rPr>
          <w:sz w:val="28"/>
          <w:szCs w:val="28"/>
        </w:rPr>
      </w:pPr>
    </w:p>
    <w:p w:rsidR="002C525D" w:rsidRDefault="002C525D">
      <w:pPr>
        <w:rPr>
          <w:sz w:val="28"/>
          <w:szCs w:val="28"/>
        </w:rPr>
      </w:pPr>
      <w:r w:rsidRPr="00B910BE">
        <w:rPr>
          <w:color w:val="7030A0"/>
          <w:sz w:val="28"/>
          <w:szCs w:val="28"/>
        </w:rPr>
        <w:t>Vzemi DZ za slovenščino, ga odpri na strani 39</w:t>
      </w:r>
      <w:r w:rsidR="00FF21E8" w:rsidRPr="00B910BE">
        <w:rPr>
          <w:color w:val="7030A0"/>
          <w:sz w:val="28"/>
          <w:szCs w:val="28"/>
        </w:rPr>
        <w:t>,</w:t>
      </w:r>
      <w:r w:rsidR="00FF21E8">
        <w:rPr>
          <w:sz w:val="28"/>
          <w:szCs w:val="28"/>
        </w:rPr>
        <w:t xml:space="preserve"> preberi Majino poročilo in povej v čem se razlikuje poročilo v prvem okencu od poročila v drugem. Reši še nalogo 2.</w:t>
      </w:r>
    </w:p>
    <w:p w:rsidR="00FF21E8" w:rsidRDefault="00FF21E8">
      <w:pPr>
        <w:rPr>
          <w:sz w:val="28"/>
          <w:szCs w:val="28"/>
        </w:rPr>
      </w:pPr>
      <w:r w:rsidRPr="00B910BE">
        <w:rPr>
          <w:color w:val="7030A0"/>
          <w:sz w:val="28"/>
          <w:szCs w:val="28"/>
        </w:rPr>
        <w:t xml:space="preserve">Sedaj vzemi zvezek za domače naloge in vanj prepiši </w:t>
      </w:r>
      <w:r>
        <w:rPr>
          <w:sz w:val="28"/>
          <w:szCs w:val="28"/>
        </w:rPr>
        <w:t>tretji odstavek prvega okenca: Jaz sem bila… in nato še enake povedi drugega okenca.</w:t>
      </w:r>
    </w:p>
    <w:p w:rsidR="00FF21E8" w:rsidRDefault="00FF21E8">
      <w:pPr>
        <w:rPr>
          <w:sz w:val="28"/>
          <w:szCs w:val="28"/>
        </w:rPr>
      </w:pPr>
    </w:p>
    <w:p w:rsidR="00FF21E8" w:rsidRDefault="00FF21E8">
      <w:pPr>
        <w:rPr>
          <w:sz w:val="28"/>
          <w:szCs w:val="28"/>
        </w:rPr>
      </w:pPr>
      <w:r>
        <w:rPr>
          <w:sz w:val="28"/>
          <w:szCs w:val="28"/>
        </w:rPr>
        <w:t>Čas je za krajši odmor.</w:t>
      </w:r>
    </w:p>
    <w:p w:rsidR="00B910BE" w:rsidRDefault="00B910BE">
      <w:pPr>
        <w:rPr>
          <w:sz w:val="28"/>
          <w:szCs w:val="28"/>
        </w:rPr>
      </w:pPr>
    </w:p>
    <w:p w:rsidR="00FF21E8" w:rsidRDefault="00FF21E8">
      <w:pPr>
        <w:rPr>
          <w:sz w:val="28"/>
          <w:szCs w:val="28"/>
        </w:rPr>
      </w:pPr>
      <w:r>
        <w:rPr>
          <w:sz w:val="28"/>
          <w:szCs w:val="28"/>
        </w:rPr>
        <w:t>Sledijo naloge v DZ- Nande.</w:t>
      </w:r>
    </w:p>
    <w:p w:rsidR="00FF21E8" w:rsidRPr="00B910BE" w:rsidRDefault="00FF21E8">
      <w:pPr>
        <w:rPr>
          <w:color w:val="00B050"/>
          <w:sz w:val="28"/>
          <w:szCs w:val="28"/>
        </w:rPr>
      </w:pPr>
      <w:r>
        <w:rPr>
          <w:sz w:val="28"/>
          <w:szCs w:val="28"/>
        </w:rPr>
        <w:t xml:space="preserve"> Najprej </w:t>
      </w:r>
      <w:r w:rsidRPr="00B910BE">
        <w:rPr>
          <w:color w:val="00B050"/>
          <w:sz w:val="28"/>
          <w:szCs w:val="28"/>
        </w:rPr>
        <w:t>ponovi, katere številke so parne in katere neparne!</w:t>
      </w:r>
    </w:p>
    <w:p w:rsidR="00FF21E8" w:rsidRDefault="00FF21E8">
      <w:pPr>
        <w:rPr>
          <w:rFonts w:ascii="Roboto" w:hAnsi="Roboto"/>
          <w:noProof/>
          <w:color w:val="2962FF"/>
          <w:lang w:eastAsia="sl-SI"/>
        </w:rPr>
      </w:pPr>
      <w:r w:rsidRPr="00B910BE">
        <w:rPr>
          <w:color w:val="00B050"/>
          <w:sz w:val="28"/>
          <w:szCs w:val="28"/>
        </w:rPr>
        <w:t>Nato vzemi Nandeta</w:t>
      </w:r>
      <w:r>
        <w:rPr>
          <w:sz w:val="28"/>
          <w:szCs w:val="28"/>
        </w:rPr>
        <w:t xml:space="preserve"> in ga odpri na strani 68 ter reši 1. </w:t>
      </w:r>
      <w:r w:rsidR="00003D1A">
        <w:rPr>
          <w:sz w:val="28"/>
          <w:szCs w:val="28"/>
        </w:rPr>
        <w:t>n</w:t>
      </w:r>
      <w:r>
        <w:rPr>
          <w:sz w:val="28"/>
          <w:szCs w:val="28"/>
        </w:rPr>
        <w:t xml:space="preserve">alogo, </w:t>
      </w:r>
      <w:r w:rsidR="00003D1A">
        <w:rPr>
          <w:sz w:val="28"/>
          <w:szCs w:val="28"/>
        </w:rPr>
        <w:t>nato še na strani 69 reši 2., 3., 4. In 5. nalogo.</w:t>
      </w:r>
      <w:r w:rsidR="00B910BE" w:rsidRPr="00B910BE">
        <w:rPr>
          <w:rFonts w:ascii="Roboto" w:hAnsi="Roboto"/>
          <w:color w:val="2962FF"/>
        </w:rPr>
        <w:t xml:space="preserve"> </w:t>
      </w:r>
    </w:p>
    <w:p w:rsidR="00B910BE" w:rsidRDefault="00B910BE">
      <w:pPr>
        <w:rPr>
          <w:sz w:val="28"/>
          <w:szCs w:val="28"/>
        </w:rPr>
      </w:pPr>
      <w:r>
        <w:rPr>
          <w:rFonts w:ascii="Roboto" w:hAnsi="Roboto"/>
          <w:noProof/>
          <w:color w:val="2962FF"/>
          <w:lang w:eastAsia="sl-SI"/>
        </w:rPr>
        <w:lastRenderedPageBreak/>
        <w:drawing>
          <wp:inline distT="0" distB="0" distL="0" distR="0">
            <wp:extent cx="2364740" cy="1934210"/>
            <wp:effectExtent l="19050" t="0" r="0" b="0"/>
            <wp:docPr id="7" name="Slika 7" descr="Smiley Whatever Gesture — Stock Photo © lenmdp #1157046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iley Whatever Gesture — Stock Photo © lenmdp #11570463">
                      <a:hlinkClick r:id="rId6"/>
                    </pic:cNvPr>
                    <pic:cNvPicPr>
                      <a:picLocks noChangeAspect="1" noChangeArrowheads="1"/>
                    </pic:cNvPicPr>
                  </pic:nvPicPr>
                  <pic:blipFill>
                    <a:blip r:embed="rId7" cstate="print"/>
                    <a:srcRect/>
                    <a:stretch>
                      <a:fillRect/>
                    </a:stretch>
                  </pic:blipFill>
                  <pic:spPr bwMode="auto">
                    <a:xfrm>
                      <a:off x="0" y="0"/>
                      <a:ext cx="2364740" cy="1934210"/>
                    </a:xfrm>
                    <a:prstGeom prst="rect">
                      <a:avLst/>
                    </a:prstGeom>
                    <a:noFill/>
                    <a:ln w="9525">
                      <a:noFill/>
                      <a:miter lim="800000"/>
                      <a:headEnd/>
                      <a:tailEnd/>
                    </a:ln>
                  </pic:spPr>
                </pic:pic>
              </a:graphicData>
            </a:graphic>
          </wp:inline>
        </w:drawing>
      </w:r>
    </w:p>
    <w:p w:rsidR="00B910BE" w:rsidRDefault="00B910BE">
      <w:pPr>
        <w:rPr>
          <w:sz w:val="28"/>
          <w:szCs w:val="28"/>
        </w:rPr>
      </w:pPr>
    </w:p>
    <w:p w:rsidR="00003D1A" w:rsidRDefault="00003D1A">
      <w:pPr>
        <w:rPr>
          <w:sz w:val="28"/>
          <w:szCs w:val="28"/>
        </w:rPr>
      </w:pPr>
      <w:r>
        <w:rPr>
          <w:sz w:val="28"/>
          <w:szCs w:val="28"/>
        </w:rPr>
        <w:t>Sedaj se malo sprehodi po sobi, naredi nekaj počepov, razmigaj prste in nekajkrat globoko vdihni zrak.</w:t>
      </w:r>
    </w:p>
    <w:p w:rsidR="00B910BE" w:rsidRDefault="00B910BE">
      <w:pPr>
        <w:rPr>
          <w:sz w:val="28"/>
          <w:szCs w:val="28"/>
        </w:rPr>
      </w:pPr>
    </w:p>
    <w:p w:rsidR="00B910BE" w:rsidRDefault="00B910BE">
      <w:pPr>
        <w:rPr>
          <w:sz w:val="28"/>
          <w:szCs w:val="28"/>
        </w:rPr>
      </w:pPr>
      <w:r>
        <w:rPr>
          <w:rFonts w:ascii="Roboto" w:hAnsi="Roboto"/>
          <w:noProof/>
          <w:color w:val="2962FF"/>
          <w:lang w:eastAsia="sl-SI"/>
        </w:rPr>
        <w:drawing>
          <wp:inline distT="0" distB="0" distL="0" distR="0">
            <wp:extent cx="2291080" cy="1986280"/>
            <wp:effectExtent l="19050" t="0" r="0" b="0"/>
            <wp:docPr id="10" name="Slika 10" descr="1 Minuta za zdravj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Minuta za zdravje">
                      <a:hlinkClick r:id="rId8"/>
                    </pic:cNvPr>
                    <pic:cNvPicPr>
                      <a:picLocks noChangeAspect="1" noChangeArrowheads="1"/>
                    </pic:cNvPicPr>
                  </pic:nvPicPr>
                  <pic:blipFill>
                    <a:blip r:embed="rId9" cstate="print"/>
                    <a:srcRect/>
                    <a:stretch>
                      <a:fillRect/>
                    </a:stretch>
                  </pic:blipFill>
                  <pic:spPr bwMode="auto">
                    <a:xfrm>
                      <a:off x="0" y="0"/>
                      <a:ext cx="2291080" cy="1986280"/>
                    </a:xfrm>
                    <a:prstGeom prst="rect">
                      <a:avLst/>
                    </a:prstGeom>
                    <a:noFill/>
                    <a:ln w="9525">
                      <a:noFill/>
                      <a:miter lim="800000"/>
                      <a:headEnd/>
                      <a:tailEnd/>
                    </a:ln>
                  </pic:spPr>
                </pic:pic>
              </a:graphicData>
            </a:graphic>
          </wp:inline>
        </w:drawing>
      </w:r>
    </w:p>
    <w:p w:rsidR="00B910BE" w:rsidRDefault="00B910BE">
      <w:pPr>
        <w:rPr>
          <w:sz w:val="28"/>
          <w:szCs w:val="28"/>
        </w:rPr>
      </w:pPr>
    </w:p>
    <w:p w:rsidR="00B910BE" w:rsidRDefault="00B910BE">
      <w:pPr>
        <w:rPr>
          <w:sz w:val="28"/>
          <w:szCs w:val="28"/>
        </w:rPr>
      </w:pPr>
    </w:p>
    <w:p w:rsidR="00AB3137" w:rsidRDefault="00AB3137">
      <w:pPr>
        <w:rPr>
          <w:sz w:val="28"/>
          <w:szCs w:val="28"/>
        </w:rPr>
      </w:pPr>
      <w:r>
        <w:rPr>
          <w:sz w:val="28"/>
          <w:szCs w:val="28"/>
        </w:rPr>
        <w:t>Sledi še spoznavanje okolja.</w:t>
      </w:r>
    </w:p>
    <w:p w:rsidR="00B910BE" w:rsidRDefault="00B910BE">
      <w:pPr>
        <w:rPr>
          <w:sz w:val="28"/>
          <w:szCs w:val="28"/>
        </w:rPr>
      </w:pPr>
    </w:p>
    <w:p w:rsidR="00AB3137" w:rsidRDefault="00AB3137">
      <w:pPr>
        <w:rPr>
          <w:sz w:val="28"/>
          <w:szCs w:val="28"/>
        </w:rPr>
      </w:pPr>
      <w:r w:rsidRPr="00B910BE">
        <w:rPr>
          <w:color w:val="FF0000"/>
          <w:sz w:val="28"/>
          <w:szCs w:val="28"/>
        </w:rPr>
        <w:t>Odpri učbenik za okolje na strani 78</w:t>
      </w:r>
      <w:r>
        <w:rPr>
          <w:sz w:val="28"/>
          <w:szCs w:val="28"/>
        </w:rPr>
        <w:t xml:space="preserve"> in si poglej to stran.  Verjetno vse to kar vidiš, že dobro poznaš. Eni ste verjetno že marsikaj od tega dela, ki je potrebno na vrtu spomladi, že delali in pomagali. Ko si </w:t>
      </w:r>
      <w:proofErr w:type="spellStart"/>
      <w:r>
        <w:rPr>
          <w:sz w:val="28"/>
          <w:szCs w:val="28"/>
        </w:rPr>
        <w:t>si</w:t>
      </w:r>
      <w:proofErr w:type="spellEnd"/>
      <w:r>
        <w:rPr>
          <w:sz w:val="28"/>
          <w:szCs w:val="28"/>
        </w:rPr>
        <w:t xml:space="preserve"> tudi prebral, kaj spodaj piše, </w:t>
      </w:r>
      <w:r w:rsidRPr="00B910BE">
        <w:rPr>
          <w:color w:val="FF0000"/>
          <w:sz w:val="28"/>
          <w:szCs w:val="28"/>
        </w:rPr>
        <w:t>vzemi zvezek za okolje</w:t>
      </w:r>
      <w:r>
        <w:rPr>
          <w:sz w:val="28"/>
          <w:szCs w:val="28"/>
        </w:rPr>
        <w:t xml:space="preserve"> in prepiši besedilo, ki sledi. Spodaj še nariši delo na vrtu spomladi.</w:t>
      </w:r>
    </w:p>
    <w:p w:rsidR="00AB3137" w:rsidRDefault="00AB3137">
      <w:pPr>
        <w:rPr>
          <w:sz w:val="28"/>
          <w:szCs w:val="28"/>
        </w:rPr>
      </w:pPr>
    </w:p>
    <w:p w:rsidR="00AB3137" w:rsidRDefault="00AB3137" w:rsidP="00B910BE">
      <w:pPr>
        <w:jc w:val="center"/>
        <w:rPr>
          <w:b/>
          <w:color w:val="FF0000"/>
          <w:sz w:val="28"/>
          <w:szCs w:val="28"/>
        </w:rPr>
      </w:pPr>
      <w:r w:rsidRPr="00B910BE">
        <w:rPr>
          <w:b/>
          <w:color w:val="FF0000"/>
          <w:sz w:val="28"/>
          <w:szCs w:val="28"/>
        </w:rPr>
        <w:lastRenderedPageBreak/>
        <w:t>Vrt spomladi</w:t>
      </w:r>
    </w:p>
    <w:p w:rsidR="00B910BE" w:rsidRPr="00B910BE" w:rsidRDefault="00B910BE" w:rsidP="00B910BE">
      <w:pPr>
        <w:jc w:val="center"/>
        <w:rPr>
          <w:b/>
          <w:color w:val="FF0000"/>
          <w:sz w:val="28"/>
          <w:szCs w:val="28"/>
        </w:rPr>
      </w:pPr>
    </w:p>
    <w:p w:rsidR="00AB3137" w:rsidRDefault="00AB3137">
      <w:pPr>
        <w:rPr>
          <w:sz w:val="28"/>
          <w:szCs w:val="28"/>
        </w:rPr>
      </w:pPr>
      <w:r>
        <w:rPr>
          <w:sz w:val="28"/>
          <w:szCs w:val="28"/>
        </w:rPr>
        <w:t>Vrt je manjše zemljišče ob hiši. Razdeljen je na gredice. Na njem pridelujemo vrtnine. Na vrtu sejemo semena in sadimo sadike, čebulice in gomolje. Pri delu uporabljamo motiko, grablje, lopato, vile…Na vrtu kopljemo, grabljamo, rahljamo, gnojimo…</w:t>
      </w:r>
    </w:p>
    <w:p w:rsidR="00AB3137" w:rsidRDefault="00AB3137">
      <w:pPr>
        <w:rPr>
          <w:sz w:val="28"/>
          <w:szCs w:val="28"/>
        </w:rPr>
      </w:pPr>
    </w:p>
    <w:p w:rsidR="00003D1A" w:rsidRPr="00B910BE" w:rsidRDefault="00AB3137" w:rsidP="00B910BE">
      <w:pPr>
        <w:jc w:val="center"/>
      </w:pPr>
      <w:r>
        <w:rPr>
          <w:rFonts w:ascii="Arial" w:hAnsi="Arial" w:cs="Arial"/>
          <w:noProof/>
          <w:color w:val="2962FF"/>
          <w:lang w:eastAsia="sl-SI"/>
        </w:rPr>
        <w:drawing>
          <wp:inline distT="0" distB="0" distL="0" distR="0">
            <wp:extent cx="5353636" cy="3011420"/>
            <wp:effectExtent l="19050" t="0" r="0" b="0"/>
            <wp:docPr id="2" name="Slika 1" descr="Prva dela na vrtu - 24ur.com">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va dela na vrtu - 24ur.com">
                      <a:hlinkClick r:id="rId10" tgtFrame="&quot;_blank&quot;"/>
                    </pic:cNvPr>
                    <pic:cNvPicPr>
                      <a:picLocks noChangeAspect="1" noChangeArrowheads="1"/>
                    </pic:cNvPicPr>
                  </pic:nvPicPr>
                  <pic:blipFill>
                    <a:blip r:embed="rId11" cstate="print"/>
                    <a:srcRect/>
                    <a:stretch>
                      <a:fillRect/>
                    </a:stretch>
                  </pic:blipFill>
                  <pic:spPr bwMode="auto">
                    <a:xfrm>
                      <a:off x="0" y="0"/>
                      <a:ext cx="5358958" cy="3014414"/>
                    </a:xfrm>
                    <a:prstGeom prst="rect">
                      <a:avLst/>
                    </a:prstGeom>
                    <a:noFill/>
                    <a:ln w="9525">
                      <a:noFill/>
                      <a:miter lim="800000"/>
                      <a:headEnd/>
                      <a:tailEnd/>
                    </a:ln>
                  </pic:spPr>
                </pic:pic>
              </a:graphicData>
            </a:graphic>
          </wp:inline>
        </w:drawing>
      </w:r>
      <w:r w:rsidR="00B910BE">
        <w:rPr>
          <w:rFonts w:ascii="Roboto" w:hAnsi="Roboto"/>
          <w:noProof/>
          <w:color w:val="2962FF"/>
          <w:lang w:eastAsia="sl-SI"/>
        </w:rPr>
        <w:drawing>
          <wp:inline distT="0" distB="0" distL="0" distR="0">
            <wp:extent cx="3323239" cy="3215918"/>
            <wp:effectExtent l="19050" t="0" r="0" b="0"/>
            <wp:docPr id="5" name="Slika 4" descr="Vrtno orodje, brez katerega ne gre | Vodic - Pripomočki">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rtno orodje, brez katerega ne gre | Vodic - Pripomočki">
                      <a:hlinkClick r:id="rId12" tgtFrame="&quot;_blank&quot;"/>
                    </pic:cNvPr>
                    <pic:cNvPicPr>
                      <a:picLocks noChangeAspect="1" noChangeArrowheads="1"/>
                    </pic:cNvPicPr>
                  </pic:nvPicPr>
                  <pic:blipFill>
                    <a:blip r:embed="rId13" cstate="print"/>
                    <a:srcRect/>
                    <a:stretch>
                      <a:fillRect/>
                    </a:stretch>
                  </pic:blipFill>
                  <pic:spPr bwMode="auto">
                    <a:xfrm>
                      <a:off x="0" y="0"/>
                      <a:ext cx="3328032" cy="3220556"/>
                    </a:xfrm>
                    <a:prstGeom prst="rect">
                      <a:avLst/>
                    </a:prstGeom>
                    <a:noFill/>
                    <a:ln w="9525">
                      <a:noFill/>
                      <a:miter lim="800000"/>
                      <a:headEnd/>
                      <a:tailEnd/>
                    </a:ln>
                  </pic:spPr>
                </pic:pic>
              </a:graphicData>
            </a:graphic>
          </wp:inline>
        </w:drawing>
      </w:r>
    </w:p>
    <w:p w:rsidR="00003D1A" w:rsidRPr="002C525D" w:rsidRDefault="00003D1A">
      <w:pPr>
        <w:rPr>
          <w:sz w:val="28"/>
          <w:szCs w:val="28"/>
        </w:rPr>
      </w:pPr>
    </w:p>
    <w:sectPr w:rsidR="00003D1A" w:rsidRPr="002C525D" w:rsidSect="007771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2C525D"/>
    <w:rsid w:val="00003D1A"/>
    <w:rsid w:val="002C525D"/>
    <w:rsid w:val="00777140"/>
    <w:rsid w:val="00AB3137"/>
    <w:rsid w:val="00B910BE"/>
    <w:rsid w:val="00CC43E4"/>
    <w:rsid w:val="00FF21E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7714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C525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C52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si/imgres?imgurl=x-raw-image%3A%2F%2F%2F71599f344e3e31fc3c7cdd79dad21c78a86fbeadb736852c8214db2f128a9017&amp;imgrefurl=https%3A%2F%2Fwww.zrss.si%2Fdigitalnaknjiznica%2Fpos-pouka-os-sport-CD%2F3_Minuta_za_zdravje%2F5.1_sportna_vzgoja_delovni_listi_3.pdf&amp;tbnid=_DE-TjSfWXGukM&amp;vet=10CAkQxiAoCmoXChMIoICE8_DQ6AIVAAAAAB0AAAAAEAc..i&amp;docid=W8g9UiGdUCwWKM&amp;w=359&amp;h=311&amp;itg=1&amp;q=razmigaj%20prste&amp;ved=0CAkQxiAoCmoXChMIoICE8_DQ6AIVAAAAAB0AAAAAEAc"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google.si/url?sa=i&amp;url=https://www.slonep.net/vrt-in-okolica/pripomocki/vodic/vrtno-orodje-brez-katerega-ne-gre&amp;psig=AOvVaw3BlLEJXCaGZ2uS7qVcW4V9&amp;ust=1585416615047000&amp;source=images&amp;cd=vfe&amp;ved=0CAIQjRxqFwoTCKDH_6SXu-gCFQAAAAAdAAAAABA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si/imgres?imgurl=https%3A%2F%2Fstatic9.depositphotos.com%2F1007989%2F1157%2Fi%2F950%2Fdepositphotos_11570463-stock-photo-smiley-whatever-gesture.jpg&amp;imgrefurl=https%3A%2F%2Fdepositphotos.com%2F11570463%2Fstock-photo-smiley-whatever-gesture.html&amp;tbnid=cjL1q352sIdIaM&amp;vet=10CBUQxiAoAmoXChMIuIvulvDQ6AIVAAAAAB0AAAAAEAc..i&amp;docid=W8WdVFuAQFvcSM&amp;w=1023&amp;h=837&amp;itg=1&amp;q=smaily&amp;ved=0CBUQxiAoAmoXChMIuIvulvDQ6AIVAAAAAB0AAAAAEAc"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google.si/url?sa=i&amp;url=https://www.24ur.com/novice/slovenija/prva-dela-na-vrtu.html&amp;psig=AOvVaw3cPE0lNYNwHdJCIMSrXYKD&amp;ust=1585416532620000&amp;source=images&amp;cd=vfe&amp;ved=0CAIQjRxqFwoTCPit6P2Wu-gCFQAAAAAdAAAAABAE" TargetMode="External"/><Relationship Id="rId4" Type="http://schemas.openxmlformats.org/officeDocument/2006/relationships/hyperlink" Target="https://www.google.si/url?sa=i&amp;url=http%3A%2F%2Fwww2.arnes.si%2F~opvbistricams%2Fknjiznica%2Fknjiznica.html&amp;psig=AOvVaw1K4kYi6QkpwtqHVjODJbm-&amp;ust=1586159453387000&amp;source=images&amp;cd=vfe&amp;ved=0CAIQjRxqFwoTCMDPmdvm0OgCFQAAAAAdAAAAABAE"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230</Words>
  <Characters>1316</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2020-04-05T07:47:00Z</dcterms:created>
  <dcterms:modified xsi:type="dcterms:W3CDTF">2020-04-05T08:40:00Z</dcterms:modified>
</cp:coreProperties>
</file>